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3A" w:rsidRDefault="000F053A" w:rsidP="000F053A">
      <w:pPr>
        <w:rPr>
          <w:rFonts w:hint="eastAsia"/>
        </w:rPr>
      </w:pPr>
      <w:r>
        <w:rPr>
          <w:rFonts w:hint="eastAsia"/>
        </w:rPr>
        <w:t>为建设四个河南</w:t>
      </w:r>
      <w:r>
        <w:rPr>
          <w:rFonts w:hint="eastAsia"/>
        </w:rPr>
        <w:t>提供坚强基层基础保障</w:t>
      </w:r>
      <w:r>
        <w:rPr>
          <w:rFonts w:hint="eastAsia"/>
        </w:rPr>
        <w:t xml:space="preserve"> </w:t>
      </w:r>
      <w:r>
        <w:rPr>
          <w:rFonts w:hint="eastAsia"/>
        </w:rPr>
        <w:t>访省委党的组织建设制度改革专项小组副组长</w:t>
      </w:r>
      <w:r>
        <w:rPr>
          <w:rFonts w:hint="eastAsia"/>
        </w:rPr>
        <w:t xml:space="preserve"> </w:t>
      </w:r>
      <w:r>
        <w:rPr>
          <w:rFonts w:hint="eastAsia"/>
        </w:rPr>
        <w:t>省委组织部常务</w:t>
      </w:r>
      <w:proofErr w:type="gramStart"/>
      <w:r>
        <w:rPr>
          <w:rFonts w:hint="eastAsia"/>
        </w:rPr>
        <w:t>副部长宗义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20150514</w:t>
      </w:r>
    </w:p>
    <w:p w:rsidR="000F053A" w:rsidRDefault="000F053A" w:rsidP="000F053A">
      <w:r>
        <w:t xml:space="preserve"> 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村重要</w:t>
      </w:r>
      <w:proofErr w:type="gramEnd"/>
      <w:r>
        <w:rPr>
          <w:rFonts w:hint="eastAsia"/>
        </w:rPr>
        <w:t>决策事项范围</w:t>
      </w:r>
    </w:p>
    <w:p w:rsidR="000F053A" w:rsidRDefault="000F053A" w:rsidP="000F053A"/>
    <w:p w:rsidR="000F053A" w:rsidRDefault="000F053A" w:rsidP="000F053A">
      <w:r>
        <w:t xml:space="preserve">    1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村长期发展规划和年度工作计划制订</w:t>
      </w:r>
    </w:p>
    <w:p w:rsidR="000F053A" w:rsidRDefault="000F053A" w:rsidP="000F053A"/>
    <w:p w:rsidR="000F053A" w:rsidRDefault="000F053A" w:rsidP="000F053A">
      <w:r>
        <w:t xml:space="preserve">    2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村民自治章程、村规民约的制订和修改</w:t>
      </w:r>
    </w:p>
    <w:p w:rsidR="000F053A" w:rsidRDefault="000F053A" w:rsidP="000F053A"/>
    <w:p w:rsidR="000F053A" w:rsidRDefault="000F053A" w:rsidP="000F053A">
      <w:r>
        <w:t xml:space="preserve">    3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村庄</w:t>
      </w:r>
      <w:proofErr w:type="gramStart"/>
      <w:r>
        <w:rPr>
          <w:rFonts w:hint="eastAsia"/>
        </w:rPr>
        <w:t>建设整治</w:t>
      </w:r>
      <w:proofErr w:type="gramEnd"/>
      <w:r>
        <w:rPr>
          <w:rFonts w:hint="eastAsia"/>
        </w:rPr>
        <w:t>和拆迁改造</w:t>
      </w:r>
    </w:p>
    <w:p w:rsidR="000F053A" w:rsidRDefault="000F053A" w:rsidP="000F053A"/>
    <w:p w:rsidR="000F053A" w:rsidRDefault="000F053A" w:rsidP="000F053A">
      <w:r>
        <w:t xml:space="preserve">    4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村公共设施、公益事业的兴办及筹资筹</w:t>
      </w:r>
      <w:proofErr w:type="gramStart"/>
      <w:r>
        <w:rPr>
          <w:rFonts w:hint="eastAsia"/>
        </w:rPr>
        <w:t>劳</w:t>
      </w:r>
      <w:proofErr w:type="gramEnd"/>
      <w:r>
        <w:rPr>
          <w:rFonts w:hint="eastAsia"/>
        </w:rPr>
        <w:t>、建设承包</w:t>
      </w:r>
    </w:p>
    <w:p w:rsidR="000F053A" w:rsidRDefault="000F053A" w:rsidP="000F053A"/>
    <w:p w:rsidR="000F053A" w:rsidRDefault="000F053A" w:rsidP="000F053A">
      <w:r>
        <w:t xml:space="preserve">    5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村集体土地承包经营及集体经济项目的立项、承包，宅基地的使用及征地补偿费的使用、分配</w:t>
      </w:r>
    </w:p>
    <w:p w:rsidR="000F053A" w:rsidRDefault="000F053A" w:rsidP="000F053A"/>
    <w:p w:rsidR="000F053A" w:rsidRDefault="000F053A" w:rsidP="000F053A">
      <w:r>
        <w:t xml:space="preserve">    6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村集体经济所得收益的使用，以借贷、租赁或者其他方式处分本村集体财产</w:t>
      </w:r>
    </w:p>
    <w:p w:rsidR="000F053A" w:rsidRDefault="000F053A" w:rsidP="000F053A"/>
    <w:p w:rsidR="000F053A" w:rsidRDefault="000F053A" w:rsidP="000F053A">
      <w:r>
        <w:t xml:space="preserve">    7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政府下拨和社会捐赠给本村的救灾、救济、扶贫、助残款物的分配发放，危房改造对象，农村低保、五保对象的确定</w:t>
      </w:r>
    </w:p>
    <w:p w:rsidR="000F053A" w:rsidRDefault="000F053A" w:rsidP="000F053A"/>
    <w:p w:rsidR="000F053A" w:rsidRDefault="000F053A" w:rsidP="000F053A">
      <w:r>
        <w:t xml:space="preserve">    8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国家和上级重要政策、重点工作部署在本村的落实方案</w:t>
      </w:r>
    </w:p>
    <w:p w:rsidR="000F053A" w:rsidRDefault="000F053A" w:rsidP="000F053A"/>
    <w:p w:rsidR="000F053A" w:rsidRDefault="000F053A" w:rsidP="000F053A">
      <w:r>
        <w:t xml:space="preserve">    9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村民意见较为集中的重点难点热点问题</w:t>
      </w:r>
    </w:p>
    <w:p w:rsidR="000F053A" w:rsidRDefault="000F053A" w:rsidP="000F053A"/>
    <w:p w:rsidR="000F053A" w:rsidRDefault="000F053A" w:rsidP="000F053A">
      <w:r>
        <w:lastRenderedPageBreak/>
        <w:t xml:space="preserve">    10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多数村民认为应纳入决策的事项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proofErr w:type="gramStart"/>
      <w:r>
        <w:rPr>
          <w:rFonts w:hint="eastAsia"/>
        </w:rPr>
        <w:t>村重要</w:t>
      </w:r>
      <w:proofErr w:type="gramEnd"/>
      <w:r>
        <w:rPr>
          <w:rFonts w:hint="eastAsia"/>
        </w:rPr>
        <w:t>事项决策，按照“四议两公开”工作法进行）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制图</w:t>
      </w:r>
      <w:r>
        <w:rPr>
          <w:rFonts w:hint="eastAsia"/>
        </w:rPr>
        <w:t>/</w:t>
      </w:r>
      <w:r>
        <w:rPr>
          <w:rFonts w:hint="eastAsia"/>
        </w:rPr>
        <w:t>单莉伟</w:t>
      </w:r>
    </w:p>
    <w:p w:rsidR="000F053A" w:rsidRDefault="000F053A" w:rsidP="000F053A"/>
    <w:p w:rsidR="000F053A" w:rsidRDefault="000F053A" w:rsidP="000F053A">
      <w:r>
        <w:t xml:space="preserve"> </w:t>
      </w:r>
    </w:p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群众在南召县行政服务中心办理业务。</w:t>
      </w:r>
    </w:p>
    <w:p w:rsidR="000F053A" w:rsidRDefault="000F053A" w:rsidP="000F053A"/>
    <w:p w:rsidR="000F053A" w:rsidRDefault="000F053A" w:rsidP="000F053A">
      <w:r>
        <w:t xml:space="preserve"> </w:t>
      </w:r>
    </w:p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社区选举大会现场。</w:t>
      </w:r>
    </w:p>
    <w:p w:rsidR="000F053A" w:rsidRDefault="000F053A" w:rsidP="000F053A"/>
    <w:p w:rsidR="000F053A" w:rsidRDefault="000F053A" w:rsidP="000F053A">
      <w:r>
        <w:t xml:space="preserve"> </w:t>
      </w:r>
    </w:p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南阳市农业专家到古城乡讲授棉花高产技术。均为资料图片</w:t>
      </w:r>
    </w:p>
    <w:p w:rsidR="000F053A" w:rsidRDefault="000F053A" w:rsidP="000F053A"/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□本报记者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屈芳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冯芸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出台基层“四项基础制度”，是省委落实从</w:t>
      </w:r>
      <w:proofErr w:type="gramStart"/>
      <w:r>
        <w:rPr>
          <w:rFonts w:hint="eastAsia"/>
        </w:rPr>
        <w:t>严管党</w:t>
      </w:r>
      <w:proofErr w:type="gramEnd"/>
      <w:r>
        <w:rPr>
          <w:rFonts w:hint="eastAsia"/>
        </w:rPr>
        <w:t>治党要求、夯实基层基础的重大举措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今年</w:t>
      </w:r>
      <w:r>
        <w:rPr>
          <w:rFonts w:hint="eastAsia"/>
        </w:rPr>
        <w:t>1</w:t>
      </w:r>
      <w:r>
        <w:rPr>
          <w:rFonts w:hint="eastAsia"/>
        </w:rPr>
        <w:t>月份，省委、省政府两办印发了《基层民主科学决策暂行办法》、《关于加强基层便民服务工作的意见》，请您介绍一下这两个文件出台的背景和过程。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基础不牢，地动山摇；管党治党，重在基层。党的十八大以来，习近平总书记就基层组织建设提出许多新思想新观点新论断，要求各级都要重视基层、关心基层、支持基层，强化强基固本思想，牢固树立大抓基层的鲜明导向，扎实打基础，认真抓落实，推动基层建设全面进步、全面过硬。为深入落实中央精神，省委高度重视，郭庚茂书记多次强调，要以拓展深化“四议两公开”工作法为重点，提高基层事务决策和管理的科学化、民主化、制度化水平；统筹整合各类服务资源，让群众办事更方便、更高效。郭庚茂书记多次深入基层调研、了解情况，亲自总结经验、概括提升，有力推进了基层四项基础制度建设。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们根据省委要求，抽调专门力量，在认真调研、掌握实情的基础上，把基层近些年探索创新的“四议两公开”工作法、便民服务等具体做法进行总结提炼、深入论证，着手研究建立基层民主科学决策、加强便民服务工作这两个方面的制度机制，经省委领导议事会、省委党建工作领导小组会议和省委常委会研究同意后，最终形成正式文件下发。这两个文件的下发，是我省认真贯彻落实党的十八大和十八届三中、四中全会精神的重要举措，是推动基层党建工作的具体途径，是推进基层治理体系和治理能力现代化的创新实践。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《基层民主科学决策暂行办法》的实质，就是我国基本政治制度在基层的实践和运用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《暂行办法》为何把决策重点放在村、社区这一级？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基层民主制度，是扩大人民民主、保证人民</w:t>
      </w:r>
      <w:proofErr w:type="gramStart"/>
      <w:r>
        <w:rPr>
          <w:rFonts w:hint="eastAsia"/>
        </w:rPr>
        <w:t>当家做主</w:t>
      </w:r>
      <w:proofErr w:type="gramEnd"/>
      <w:r>
        <w:rPr>
          <w:rFonts w:hint="eastAsia"/>
        </w:rPr>
        <w:t>的基础，是社会主义民主政治的基础。当前，我省已进入深化改革、结构调整的紧要关口，也进入了社会矛盾凸显期，维护社会和谐稳定，大量的工作在联系群众最为密切的乡村两级。目前，乡镇、街道这一层级的议事决策规则、监督制约办法相对成熟完善，而属于群众自治层面的村、社区，在重要事项决策方面还缺乏规范有效的工作机制，有必要建立健全基层党组织领导的充满活力的基层群众自治机制，扩大基层群众自治范围，完善村级民主制度，把农村和城乡社区建设成为管理有序、服务完善、文明祥和的社会生活共同体。这就决定了社会治理的重心必须落到农村和社区这一级上。《暂行办法》，就是我国基本政治制度在基层的实践和运用，既发挥了村、社区党组织的领导核心作用，又发挥了村、社区基层组织的自治作用，从本质上实现了群众事群众议、群众定，确保群众真当家、真做主。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《暂行办法》重点解决基层群众自治中的哪些突出问题？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群众自治中存在的主要问题是重要事项决策不够规范，《暂行办法》从明确范围、规范程序、保证落实入手，重点解决谁来决策、决策什么事、怎样决策好、如何落实到位、不落实如何追责等</w:t>
      </w:r>
      <w:r>
        <w:rPr>
          <w:rFonts w:hint="eastAsia"/>
        </w:rPr>
        <w:t>5</w:t>
      </w:r>
      <w:r>
        <w:rPr>
          <w:rFonts w:hint="eastAsia"/>
        </w:rPr>
        <w:t>个方面的问题。同时，针对人员不好召集、不好形成决议、选择性决策等问题，《暂行办法》提出了重要决策事项清单制度、直接联系群众制度、合法性审查制度、决策咨询评估制度和问题预警处置机制等五项配套制度机制。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打造便民服务平台，是建设服务型党组织、打通联系服务群众“最后一公里”的重要抓手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打造便民服务平台有什么重要意义？平台建设中如何做到既便民又不增加基层负担？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基层便民服务制度，是基层党组织转变工作方式、改进工作作风的制度保障；打造便民服务平台，是服务型党组织贴近基层、贴近实际、贴近群众的重要载体。通过加强基层便民服务工作，推动基层党组织在强化服务中更好地发挥领导核心和政治核心作用，是服务型党组织建设的一项重要任务。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打造基层服务型党组织，要有功能实用的服务场所，建设便捷服务、便利活动、便于议事的综合阵地，承担政治、经济、文化等公共职能，提供教育、卫生、文化、交通、通信等公共产品，解决社会就业、社会分配、社会保障、社会福利、社会秩序等公共问题，做到民有所盼、我有所应，民有所求、我有所为。各地在党的群众路线教育实践活动中，围绕打造基层服务型党组织、打通联系服务群众“最后一公里”创造和积累了许多好经验好做法，我们在调研总结提升的基础上，提出</w:t>
      </w:r>
      <w:proofErr w:type="gramStart"/>
      <w:r>
        <w:rPr>
          <w:rFonts w:hint="eastAsia"/>
        </w:rPr>
        <w:t>打造县</w:t>
      </w:r>
      <w:proofErr w:type="gramEnd"/>
      <w:r>
        <w:rPr>
          <w:rFonts w:hint="eastAsia"/>
        </w:rPr>
        <w:t>乡村三级便民服务平台，推进基层党组织强化服务功能、完善服务保障、改进服务作风、提高服务能力，推动便民服务规范化、常态化，巩固扩大教育实践活动成果。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为把平台建好，不给基层增加负担，建设过程中我们主要强调三个方面要求：首先，今年以整合现有资源、消除空白点为主要任务，不允许脱离实际强制性大拆大建、资源浪费、加重基层负担。其次，县乡村三级平台建设侧重点各有不同，目前县级行政服务中心已全部建成，要完善提升服务功能；乡镇和街道服务大厅原则上不提倡新建，以现有的场所设施改造改建为主；村和社区服务站点</w:t>
      </w:r>
      <w:proofErr w:type="gramStart"/>
      <w:r>
        <w:rPr>
          <w:rFonts w:hint="eastAsia"/>
        </w:rPr>
        <w:t>依托村</w:t>
      </w:r>
      <w:proofErr w:type="gramEnd"/>
      <w:r>
        <w:rPr>
          <w:rFonts w:hint="eastAsia"/>
        </w:rPr>
        <w:t>和社区活动场所，把重点放在增加服务内容、完善服务机制上。第三，坚持因地制宜、务实节俭，对平台建设不搞“一刀切”，防止基层在执行</w:t>
      </w:r>
      <w:r>
        <w:rPr>
          <w:rFonts w:hint="eastAsia"/>
        </w:rPr>
        <w:lastRenderedPageBreak/>
        <w:t>中重建设轻服务、重平台轻运行。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在提高基层服务效率，让群众少跑腿、好办事方面，《意见》出台了哪些举措？</w:t>
      </w:r>
    </w:p>
    <w:p w:rsidR="000F053A" w:rsidRDefault="000F053A" w:rsidP="000F053A"/>
    <w:p w:rsidR="000F053A" w:rsidRDefault="000F053A" w:rsidP="000F05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适应服务对象、服务内容、服务方式的变化和需求，基层党组织要带动群众组织、自治组织和社会组织开展服务，统筹面向基层的公共服务、市场服务和社会服务，形成以党组织为核心、全社会共同参与的服务格局。《意见》着眼提供便民、快捷、高效的服务，在三级服务平台基础上又明确了五种服务方式：一是代办服务，受理、代办需要由上一级服务机构办理的事项；二是巡回服务，定期到村（社区）进行现场办理；三是志愿服务，依托三级服务平台设立党员志愿者服务中心（站、点）；四是专项服务，针对群众特定需求提供信息、资金、技术等方面的服务；五是网上服务，建立网上服务平台，逐步实现网上办理有关事项，提高服务效率。这些方式立足服务、体现便民，是对三级服务平台的有效拓展。③</w:t>
      </w:r>
      <w:r>
        <w:rPr>
          <w:rFonts w:hint="eastAsia"/>
        </w:rPr>
        <w:t>10</w:t>
      </w:r>
    </w:p>
    <w:p w:rsidR="000F053A" w:rsidRDefault="000F053A" w:rsidP="000F053A"/>
    <w:p w:rsidR="00B479BC" w:rsidRDefault="00B479BC">
      <w:pPr>
        <w:rPr>
          <w:rFonts w:hint="eastAsia"/>
        </w:rPr>
      </w:pPr>
    </w:p>
    <w:sectPr w:rsidR="00B479BC" w:rsidSect="00B47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53A"/>
    <w:rsid w:val="000F053A"/>
    <w:rsid w:val="00B4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2594</Characters>
  <Application>Microsoft Office Word</Application>
  <DocSecurity>0</DocSecurity>
  <Lines>21</Lines>
  <Paragraphs>6</Paragraphs>
  <ScaleCrop>false</ScaleCrop>
  <Company>微软中国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2015-05-14T10:19:00Z</dcterms:created>
  <dcterms:modified xsi:type="dcterms:W3CDTF">2015-05-14T10:20:00Z</dcterms:modified>
</cp:coreProperties>
</file>