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snapToGrid w:val="0"/>
        <w:jc w:val="center"/>
        <w:rPr>
          <w:rFonts w:ascii="方正小标宋简体" w:eastAsia="方正小标宋简体"/>
          <w:w w:val="95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5"/>
          <w:sz w:val="44"/>
          <w:szCs w:val="44"/>
        </w:rPr>
        <w:t>全省教育系统学雷锋活动先进个人推荐表</w:t>
      </w:r>
      <w:bookmarkEnd w:id="0"/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（高校、省属中职、厅直中小学）</w:t>
      </w:r>
    </w:p>
    <w:tbl>
      <w:tblPr>
        <w:tblStyle w:val="3"/>
        <w:tblW w:w="8680" w:type="dxa"/>
        <w:tblCellSpacing w:w="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417"/>
        <w:gridCol w:w="1062"/>
        <w:gridCol w:w="1770"/>
        <w:gridCol w:w="106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龄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8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163" w:type="dxa"/>
            <w:gridSpan w:val="5"/>
            <w:vAlign w:val="top"/>
          </w:tcPr>
          <w:p>
            <w:pPr>
              <w:widowControl/>
              <w:rPr>
                <w:rFonts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800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3" w:type="dxa"/>
            <w:gridSpan w:val="5"/>
            <w:vAlign w:val="top"/>
          </w:tcPr>
          <w:p>
            <w:pPr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tblCellSpacing w:w="0" w:type="dxa"/>
        </w:trPr>
        <w:tc>
          <w:tcPr>
            <w:tcW w:w="151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学校意见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（限中等职业学校）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tblCellSpacing w:w="0" w:type="dxa"/>
        </w:trPr>
        <w:tc>
          <w:tcPr>
            <w:tcW w:w="151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bCs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ind w:right="480"/>
              <w:jc w:val="righ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63" w:type="dxa"/>
            <w:gridSpan w:val="5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此表由高校、省属中职和厅直中小学填写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E4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2018-03-27T07:56:05Z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