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2017年度文明单位推荐表</w:t>
      </w:r>
    </w:p>
    <w:tbl>
      <w:tblPr>
        <w:tblStyle w:val="3"/>
        <w:tblpPr w:leftFromText="180" w:rightFromText="180" w:vertAnchor="text" w:horzAnchor="page" w:tblpX="1710" w:tblpY="258"/>
        <w:tblOverlap w:val="never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41"/>
        <w:gridCol w:w="269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kern w:val="0"/>
                <w:sz w:val="30"/>
                <w:szCs w:val="30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教育信息技术中心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实验实训中心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工会办公室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继续教育中心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纪检监察室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土木工程系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学生工作部（处）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建筑系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工程管理系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设备工程系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科研外事处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建设信息工程系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基础教学部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招生就业处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思政教学部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文艺体育部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" w:eastAsia="仿宋_GB2312"/>
          <w:b/>
          <w:kern w:val="0"/>
          <w:sz w:val="21"/>
          <w:szCs w:val="21"/>
          <w:lang w:eastAsia="zh-CN"/>
        </w:rPr>
        <w:t>备注：文明单位限推荐</w:t>
      </w:r>
      <w:r>
        <w:rPr>
          <w:rFonts w:hint="eastAsia" w:ascii="仿宋_GB2312" w:hAnsi="仿宋" w:eastAsia="仿宋_GB2312"/>
          <w:b/>
          <w:kern w:val="0"/>
          <w:sz w:val="21"/>
          <w:szCs w:val="21"/>
          <w:lang w:val="en-US" w:eastAsia="zh-CN"/>
        </w:rPr>
        <w:t>4个，</w:t>
      </w:r>
      <w:r>
        <w:rPr>
          <w:rFonts w:hint="eastAsia" w:ascii="仿宋_GB2312" w:hAnsi="仿宋" w:eastAsia="仿宋_GB2312"/>
          <w:b/>
          <w:kern w:val="0"/>
          <w:sz w:val="21"/>
          <w:szCs w:val="21"/>
        </w:rPr>
        <w:t>请在对应的单位栏内划“√”，多选为无效票。</w:t>
      </w:r>
      <w:r>
        <w:rPr>
          <w:rFonts w:hint="eastAsia" w:ascii="黑体" w:eastAsia="黑体"/>
          <w:b w:val="0"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2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