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/>
        </w:rPr>
      </w:pPr>
      <w:r>
        <w:rPr>
          <w:rFonts w:hint="eastAsia" w:ascii="仿宋_GB2312"/>
        </w:rPr>
        <w:t>附件</w:t>
      </w:r>
      <w:r>
        <w:rPr>
          <w:rFonts w:ascii="仿宋_GB2312"/>
        </w:rPr>
        <w:t>3</w:t>
      </w:r>
      <w:r>
        <w:rPr>
          <w:rFonts w:hint="eastAsia" w:ascii="仿宋_GB2312"/>
        </w:rPr>
        <w:t>：</w:t>
      </w:r>
    </w:p>
    <w:p>
      <w:pPr>
        <w:spacing w:line="580" w:lineRule="exact"/>
        <w:jc w:val="center"/>
        <w:rPr>
          <w:rFonts w:ascii="仿宋_GB2312"/>
          <w:b/>
          <w:bCs/>
        </w:rPr>
      </w:pPr>
      <w:r>
        <w:rPr>
          <w:rFonts w:hint="eastAsia" w:ascii="仿宋_GB2312"/>
          <w:b/>
          <w:bCs/>
        </w:rPr>
        <w:t>优秀组织单位评选细则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25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加分项目</w:t>
            </w:r>
          </w:p>
        </w:tc>
        <w:tc>
          <w:tcPr>
            <w:tcW w:w="25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分值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1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成立相应的赛事领导小组</w:t>
            </w:r>
          </w:p>
        </w:tc>
        <w:tc>
          <w:tcPr>
            <w:tcW w:w="25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以招生就业处统计为准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组织学生报名参赛，按项目负责人所在系统计加分</w:t>
            </w:r>
          </w:p>
        </w:tc>
        <w:tc>
          <w:tcPr>
            <w:tcW w:w="25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（项目数÷所在系学生数）×</w:t>
            </w:r>
            <w:r>
              <w:rPr>
                <w:rFonts w:ascii="宋体" w:hAnsi="宋体" w:eastAsia="宋体"/>
                <w:sz w:val="24"/>
                <w:szCs w:val="24"/>
              </w:rPr>
              <w:t>1000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按大赛报名系统统计为准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获得学校金、银、铜、优秀奖</w:t>
            </w:r>
          </w:p>
        </w:tc>
        <w:tc>
          <w:tcPr>
            <w:tcW w:w="255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银奖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铜奖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优秀奖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单项奖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参赛项目获得河南省一、二、三等奖</w:t>
            </w:r>
          </w:p>
        </w:tc>
        <w:tc>
          <w:tcPr>
            <w:tcW w:w="255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单项奖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按最终表彰文件统计</w:t>
            </w:r>
          </w:p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参赛项目获得国家金、银、铜奖</w:t>
            </w:r>
          </w:p>
        </w:tc>
        <w:tc>
          <w:tcPr>
            <w:tcW w:w="255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银奖</w:t>
            </w: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铜奖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单项奖</w:t>
            </w: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8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</w:t>
      </w: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>、跨</w:t>
      </w:r>
      <w:r>
        <w:rPr>
          <w:rFonts w:hint="eastAsia" w:ascii="楷体" w:hAnsi="楷体" w:eastAsia="楷体"/>
          <w:sz w:val="28"/>
          <w:szCs w:val="28"/>
          <w:lang w:eastAsia="zh-CN"/>
        </w:rPr>
        <w:t>系</w:t>
      </w:r>
      <w:r>
        <w:rPr>
          <w:rFonts w:hint="eastAsia" w:ascii="楷体" w:hAnsi="楷体" w:eastAsia="楷体"/>
          <w:sz w:val="28"/>
          <w:szCs w:val="28"/>
        </w:rPr>
        <w:t>组建参赛团队，按项目负责人所在</w:t>
      </w:r>
      <w:r>
        <w:rPr>
          <w:rFonts w:hint="eastAsia" w:ascii="楷体" w:hAnsi="楷体" w:eastAsia="楷体"/>
          <w:sz w:val="28"/>
          <w:szCs w:val="28"/>
          <w:lang w:eastAsia="zh-CN"/>
        </w:rPr>
        <w:t>系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奖励。</w:t>
      </w:r>
    </w:p>
    <w:p>
      <w:pPr>
        <w:spacing w:line="58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、同一个项目荣获多个奖项，按照最高标准奖励，不重复奖励。</w:t>
      </w:r>
    </w:p>
    <w:p>
      <w:pPr>
        <w:spacing w:line="580" w:lineRule="exact"/>
        <w:ind w:firstLine="560" w:firstLineChars="200"/>
        <w:jc w:val="left"/>
        <w:rPr>
          <w:rFonts w:ascii="楷体" w:hAnsi="楷体" w:eastAsia="楷体"/>
        </w:rPr>
      </w:pP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>、最终各系总体得分，确定优秀组织单位名单。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BF8"/>
    <w:rsid w:val="00081612"/>
    <w:rsid w:val="006A17BA"/>
    <w:rsid w:val="007C78D9"/>
    <w:rsid w:val="00807BF8"/>
    <w:rsid w:val="00891DB9"/>
    <w:rsid w:val="00A14BE0"/>
    <w:rsid w:val="00AC6916"/>
    <w:rsid w:val="00B14FAB"/>
    <w:rsid w:val="00D24C3C"/>
    <w:rsid w:val="00E77FC3"/>
    <w:rsid w:val="00F65AD8"/>
    <w:rsid w:val="469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330</Characters>
  <Lines>0</Lines>
  <Paragraphs>0</Paragraphs>
  <TotalTime>0</TotalTime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2017-04-20T07:47:00Z</dcterms:created>
  <dc:creator>ZOS</dc:creator>
  <cp:lastModifiedBy>Administrator</cp:lastModifiedBy>
  <dcterms:modified xsi:type="dcterms:W3CDTF">2018-04-03T01:14:47Z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