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0B" w:rsidRPr="00BC250B" w:rsidRDefault="00BC250B" w:rsidP="00BC250B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BC250B">
        <w:rPr>
          <w:rFonts w:ascii="宋体" w:eastAsia="宋体" w:hAnsi="宋体" w:cs="宋体"/>
          <w:b/>
          <w:bCs/>
          <w:kern w:val="36"/>
          <w:sz w:val="32"/>
          <w:szCs w:val="32"/>
        </w:rPr>
        <w:t>人民日报评论员：引领民族复兴的战略布局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C250B">
        <w:rPr>
          <w:rFonts w:ascii="宋体" w:eastAsia="宋体" w:hAnsi="宋体" w:cs="宋体"/>
          <w:b/>
          <w:bCs/>
          <w:kern w:val="0"/>
          <w:sz w:val="24"/>
          <w:szCs w:val="24"/>
        </w:rPr>
        <w:t>——一论协调推进“四个全面”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jc w:val="center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BC250B">
        <w:rPr>
          <w:rFonts w:ascii="宋体" w:eastAsia="宋体" w:hAnsi="宋体" w:cs="宋体"/>
          <w:b/>
          <w:bCs/>
          <w:kern w:val="0"/>
          <w:sz w:val="20"/>
          <w:szCs w:val="20"/>
        </w:rPr>
        <w:t>2015年02月25日07:08   来源：</w:t>
      </w:r>
      <w:hyperlink r:id="rId6" w:tgtFrame="_blank" w:history="1">
        <w:r w:rsidRPr="00BC250B">
          <w:rPr>
            <w:rFonts w:ascii="宋体" w:eastAsia="宋体" w:hAnsi="宋体" w:cs="宋体"/>
            <w:b/>
            <w:bCs/>
            <w:color w:val="0000FF"/>
            <w:kern w:val="0"/>
            <w:sz w:val="20"/>
            <w:szCs w:val="20"/>
            <w:u w:val="single"/>
          </w:rPr>
          <w:t>人民网－人民日报</w:t>
        </w:r>
      </w:hyperlink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再没有什么使命，比引领一个民族走向复兴更光荣；再没有什么事业，比团结十几亿人民共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圆梦想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更崇高。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这是一个崭新的起点。2012年11月，以习近平同志为总书记的党中央接过历史的接力棒，在新中国成立以来党和人民接续奋斗的基础上，继续在中国特色社会 主义道路上谋划民族复兴的伟大事业，续写这无上的光荣。国家博物馆，《复兴之路》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展览中思接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千载，追寻中国梦。深圳莲花山，邓小平铜像前再展宏图，激荡改 革潮。纪念“八二宪法”颁行，重申依宪治国、依法执政，塑造法治魂。力行八项规定，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以上率下言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出必果，坚守生命线……履新第一个月，起笔落墨之际，前进航 标已然确立。两年多来，从党的十八大强调“全面建成小康社会”，到党的十八届三中全会部署“全面深化改革”，再到党的十八届四中全会要求“全面依法治 国”、党的群众路线教育实践活动总结大会宣示“全面从严治党”，“四个全面”战略布局清晰展现。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历史，从来都是在直面问题中展开其波澜壮阔的画卷。经济总量领先下的人均落后，先富起来之后的共富挑战，资源环境约束下的转变压力，创新能力与发展需求脱 节，国内外安全风险叠加交织，治理现代化目标任重道远……习近平总书记坚持问题导向和科学思维，以当代中国共产党人的全局视野和战略眼光，坚定中国自信、 立足中国实际、总结中国经验、针对中国难题，提出“四个全面”战略布局。这“四个全面”，是从我国发展现实需要中得出来的，是从人民群众的热切期待中得出 来的，是为推动解决我们面临的突出矛盾和问题提出来的，立足治国理政全局，抓住改革发展稳定关键，统领中国发展总纲，确立了新形势下党和国家各项工作的战 略方向、重点领域、主攻目标。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第一次将全面建成小康社会，定位为“实现中华民族伟大复兴中国梦的关键一步”；第一次将全面深化改革的总目标，确定为“完善和发展中国特色社会主义制度、 推进国家治理体系和治理能力现代化”；第一次将全面依法治国，论述为全面深化改革的“姊妹篇”，形成“鸟之两翼、车之双轮”；第一次为全面从严治党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标定路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 xml:space="preserve"> 径，要求“增强从严治党的系统性、预见性、创造性、实效性”，锻造我们事业更加坚强的领导核心。每一个“全面”，都是一整套结合实际、继</w:t>
      </w:r>
      <w:r w:rsidRPr="00BC250B">
        <w:rPr>
          <w:rFonts w:ascii="宋体" w:eastAsia="宋体" w:hAnsi="宋体" w:cs="宋体"/>
          <w:kern w:val="0"/>
          <w:sz w:val="24"/>
          <w:szCs w:val="24"/>
        </w:rPr>
        <w:lastRenderedPageBreak/>
        <w:t>往开来、勇于创 新、独具特色的系统思想，闪耀着辩证唯物主义和历史唯物主义的理论光辉。“四个全面”相辅相成、相互促进、相得益彰，是我们党治国理政方略与时俱进的新创 造、马克思主义与中国实践相结合的新飞跃。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马克思说：“理论在一个国家实现的程度，总是决定于理论满足这个国家的需要的程度。”“四个全面”战略思想和战略布局，正是中国“发展起来以后”，更加注 重发展和治理系统性、整体性、协同性的必然选择。两年多来，统筹改革发展稳定，各项举措力度空前，经济发展进入新常态；推进依法治国、依法执政、依法行 政，社会主义法治体系建设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破局开篇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，公平正义成为全面小康的重要着眼点；推进治党治国治军，反腐倡廉纯洁队伍，正风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肃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纪凝聚人心；运筹内政外交国防，中国 梦与亚太梦、世界梦同频共振……短短两年多时间，科学统筹、协调推进重大决策部署，让局面为之而变、气象为之而新、民心为之而振。事实充分证明，“四个全 面”是坚持和发展中国特色社会主义道路、理论、制度的战略抓手。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“既要注重总体谋划，又要注重牵住‘牛鼻子’”。2015年中央政治局第一次集体学习，习近平总书记对辩证唯物主义基本原理和方法论的阐述，也是对“四个 全面”战略布局哲学基础的揭示。“四个全面”，既有目标又有举措，既有全局又有重点，每一个“全面”都具有重大战略意义。发展是时代的主题和世界各国的共 同追求，改革是社会进步的动力和时代潮流，法治是国家治理体系和治理能力现代化的重要保障，从严治党是执政党加强自身建设的必然要求。四者不是简单并列关 系，而是有机联系、相互贯通的顶层设计。建成小康社会、焕发改革精神、增强法治观念、落实从严治党，“四个全面”的主线，勾绘出的是社会主义中国的未来图 景。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 xml:space="preserve">很多时候，只有站在历史的峰峦之上，才能更清晰地洞察时代风云，更准确地把握前进方向。90多年来，从领导新民主主义革命、社会主义革命和建设，为当代中 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国一切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发展进步奠定基础；到确定改革开放这一决定当代中国命运的关键一招，开辟中国特色社会主义广阔道路，几代共产党人接力探索的过程，如此艰辛，也如此 壮阔。“四个全面”的关键就在于坚持中国道路、增创中国优势。这一战略布局，统一于民族复兴的伟大梦想，统一于中国特色社会主义伟大事业，统一于党的建设 新的伟大工程，统一于我们正在进行的具有许多新的历史特点的伟大斗争。它兼顾中国特色和世界潮流，体现中国与世界的深刻互动，</w:t>
      </w:r>
      <w:r w:rsidRPr="00BC250B">
        <w:rPr>
          <w:rFonts w:ascii="宋体" w:eastAsia="宋体" w:hAnsi="宋体" w:cs="宋体"/>
          <w:kern w:val="0"/>
          <w:sz w:val="24"/>
          <w:szCs w:val="24"/>
        </w:rPr>
        <w:lastRenderedPageBreak/>
        <w:t>深化了对共产党执政规律、社 会主义建设规律、人类社会发展规律的认识，是中国和中国人民阔步走向未来的关键抉择。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站在历史与未来的交汇点，更伟大的征程正在我们面前展开。谋小康之业、</w:t>
      </w:r>
      <w:proofErr w:type="gramStart"/>
      <w:r w:rsidRPr="00BC250B">
        <w:rPr>
          <w:rFonts w:ascii="宋体" w:eastAsia="宋体" w:hAnsi="宋体" w:cs="宋体"/>
          <w:kern w:val="0"/>
          <w:sz w:val="24"/>
          <w:szCs w:val="24"/>
        </w:rPr>
        <w:t>扬改革</w:t>
      </w:r>
      <w:proofErr w:type="gramEnd"/>
      <w:r w:rsidRPr="00BC250B">
        <w:rPr>
          <w:rFonts w:ascii="宋体" w:eastAsia="宋体" w:hAnsi="宋体" w:cs="宋体"/>
          <w:kern w:val="0"/>
          <w:sz w:val="24"/>
          <w:szCs w:val="24"/>
        </w:rPr>
        <w:t>之帆、行法治之道、筑执政之基，这是一场艰苦的奋斗，也是一次豪迈的进军。行走在复兴之路上，中国的昨天，雄关漫道真如铁；中国的今天，人间正道是沧桑；中国的明天，直挂云帆济沧海。</w:t>
      </w:r>
    </w:p>
    <w:p w:rsidR="00BC250B" w:rsidRPr="00BC250B" w:rsidRDefault="00BC250B" w:rsidP="00BC250B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50B">
        <w:rPr>
          <w:rFonts w:ascii="宋体" w:eastAsia="宋体" w:hAnsi="宋体" w:cs="宋体"/>
          <w:kern w:val="0"/>
          <w:sz w:val="24"/>
          <w:szCs w:val="24"/>
        </w:rPr>
        <w:t>《 人民日报 》（ 2015年02月25日 01 版）</w:t>
      </w:r>
    </w:p>
    <w:p w:rsidR="0059296D" w:rsidRPr="00BC250B" w:rsidRDefault="0059296D" w:rsidP="00BC250B">
      <w:pPr>
        <w:adjustRightInd w:val="0"/>
        <w:snapToGrid w:val="0"/>
        <w:spacing w:line="360" w:lineRule="auto"/>
      </w:pPr>
    </w:p>
    <w:sectPr w:rsidR="0059296D" w:rsidRPr="00BC250B" w:rsidSect="0059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69" w:rsidRDefault="00592A69" w:rsidP="00BC250B">
      <w:r>
        <w:separator/>
      </w:r>
    </w:p>
  </w:endnote>
  <w:endnote w:type="continuationSeparator" w:id="0">
    <w:p w:rsidR="00592A69" w:rsidRDefault="00592A69" w:rsidP="00BC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69" w:rsidRDefault="00592A69" w:rsidP="00BC250B">
      <w:r>
        <w:separator/>
      </w:r>
    </w:p>
  </w:footnote>
  <w:footnote w:type="continuationSeparator" w:id="0">
    <w:p w:rsidR="00592A69" w:rsidRDefault="00592A69" w:rsidP="00BC2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50B"/>
    <w:rsid w:val="0059296D"/>
    <w:rsid w:val="00592A69"/>
    <w:rsid w:val="00B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25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BC250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C250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5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5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BC250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C250B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C25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2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15-02/25/nw.D110000renmrb_20150225_2-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2015-03-03T01:29:00Z</dcterms:created>
  <dcterms:modified xsi:type="dcterms:W3CDTF">2015-03-03T01:29:00Z</dcterms:modified>
</cp:coreProperties>
</file>